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5F3A7D" w:rsidTr="005F3A7D">
        <w:tc>
          <w:tcPr>
            <w:tcW w:w="5104" w:type="dxa"/>
            <w:hideMark/>
          </w:tcPr>
          <w:p w:rsidR="005F3A7D" w:rsidRDefault="005F3A7D">
            <w:pPr>
              <w:spacing w:before="0" w:after="0"/>
              <w:jc w:val="center"/>
              <w:rPr>
                <w:b/>
                <w:sz w:val="26"/>
                <w:szCs w:val="26"/>
                <w:highlight w:val="white"/>
              </w:rPr>
            </w:pPr>
            <w:r>
              <w:rPr>
                <w:b/>
                <w:sz w:val="26"/>
                <w:szCs w:val="26"/>
                <w:highlight w:val="white"/>
              </w:rPr>
              <w:t>HỘI NÔNG DÂN VIỆT NAM</w:t>
            </w:r>
          </w:p>
          <w:p w:rsidR="005F3A7D" w:rsidRDefault="005F3A7D">
            <w:pPr>
              <w:spacing w:before="0" w:after="0"/>
              <w:jc w:val="center"/>
              <w:rPr>
                <w:b/>
                <w:sz w:val="26"/>
                <w:szCs w:val="26"/>
                <w:highlight w:val="white"/>
              </w:rPr>
            </w:pPr>
            <w:r>
              <w:rPr>
                <w:b/>
                <w:sz w:val="26"/>
                <w:szCs w:val="26"/>
                <w:highlight w:val="white"/>
              </w:rPr>
              <w:t>BCH HỘI NÔNG DÂN TỈNH CAO BẰNG</w:t>
            </w:r>
          </w:p>
          <w:p w:rsidR="005F3A7D" w:rsidRDefault="005F3A7D">
            <w:pPr>
              <w:spacing w:before="0" w:after="0"/>
              <w:jc w:val="center"/>
              <w:rPr>
                <w:b/>
                <w:sz w:val="26"/>
                <w:szCs w:val="26"/>
                <w:highlight w:val="white"/>
              </w:rPr>
            </w:pPr>
            <w:r>
              <w:rPr>
                <w:b/>
                <w:sz w:val="26"/>
                <w:szCs w:val="26"/>
                <w:highlight w:val="white"/>
              </w:rPr>
              <w:t>*</w:t>
            </w:r>
          </w:p>
          <w:p w:rsidR="005F3A7D" w:rsidRDefault="005F3A7D">
            <w:pPr>
              <w:spacing w:before="0" w:after="0"/>
              <w:jc w:val="center"/>
              <w:rPr>
                <w:sz w:val="26"/>
                <w:szCs w:val="26"/>
                <w:highlight w:val="white"/>
              </w:rPr>
            </w:pPr>
            <w:r>
              <w:rPr>
                <w:sz w:val="26"/>
                <w:szCs w:val="26"/>
                <w:highlight w:val="white"/>
              </w:rPr>
              <w:t>Số</w:t>
            </w:r>
            <w:r w:rsidR="000E1149">
              <w:rPr>
                <w:sz w:val="26"/>
                <w:szCs w:val="26"/>
                <w:highlight w:val="white"/>
              </w:rPr>
              <w:t>:</w:t>
            </w:r>
            <w:r w:rsidR="00B40BAC">
              <w:rPr>
                <w:sz w:val="26"/>
                <w:szCs w:val="26"/>
                <w:highlight w:val="white"/>
              </w:rPr>
              <w:t xml:space="preserve"> 361</w:t>
            </w:r>
            <w:r>
              <w:rPr>
                <w:sz w:val="26"/>
                <w:szCs w:val="26"/>
                <w:highlight w:val="white"/>
              </w:rPr>
              <w:t>-CV/HNDT</w:t>
            </w:r>
          </w:p>
          <w:p w:rsidR="005F3A7D" w:rsidRDefault="005F3A7D" w:rsidP="005F3A7D">
            <w:pPr>
              <w:spacing w:before="0" w:after="0"/>
              <w:jc w:val="center"/>
              <w:rPr>
                <w:b/>
                <w:i/>
                <w:sz w:val="24"/>
                <w:szCs w:val="24"/>
                <w:highlight w:val="white"/>
              </w:rPr>
            </w:pPr>
            <w:r>
              <w:rPr>
                <w:i/>
                <w:sz w:val="24"/>
                <w:szCs w:val="24"/>
                <w:highlight w:val="white"/>
              </w:rPr>
              <w:t>V/v tham gia sự kiện vận động sáng tạo trong phát triển nông nghiệp nông thôn tỉnh Cao Bằng</w:t>
            </w:r>
            <w:r w:rsidR="00CC0C01">
              <w:rPr>
                <w:i/>
                <w:sz w:val="24"/>
                <w:szCs w:val="24"/>
                <w:highlight w:val="white"/>
              </w:rPr>
              <w:t xml:space="preserve"> (Lần thứ 2) </w:t>
            </w:r>
          </w:p>
        </w:tc>
        <w:tc>
          <w:tcPr>
            <w:tcW w:w="5670" w:type="dxa"/>
          </w:tcPr>
          <w:p w:rsidR="005F3A7D" w:rsidRDefault="005F3A7D">
            <w:pPr>
              <w:spacing w:before="0" w:after="0"/>
              <w:jc w:val="center"/>
              <w:rPr>
                <w:b/>
                <w:sz w:val="26"/>
                <w:szCs w:val="26"/>
                <w:highlight w:val="white"/>
              </w:rPr>
            </w:pPr>
            <w:r>
              <w:rPr>
                <w:b/>
                <w:sz w:val="26"/>
                <w:szCs w:val="26"/>
                <w:highlight w:val="white"/>
              </w:rPr>
              <w:t>CỘNG HÒA XÃ HỘI CHỦ NGHĨA VIỆT NAM</w:t>
            </w:r>
          </w:p>
          <w:p w:rsidR="005F3A7D" w:rsidRDefault="005F3A7D">
            <w:pPr>
              <w:spacing w:before="0" w:after="0"/>
              <w:jc w:val="center"/>
              <w:rPr>
                <w:b/>
                <w:sz w:val="26"/>
                <w:szCs w:val="26"/>
                <w:highlight w:val="white"/>
                <w:u w:val="single"/>
              </w:rPr>
            </w:pPr>
            <w:r>
              <w:rPr>
                <w:b/>
                <w:sz w:val="26"/>
                <w:szCs w:val="26"/>
                <w:highlight w:val="white"/>
                <w:u w:val="single"/>
              </w:rPr>
              <w:t>Độc lập – Tự do – Hạnh phúc</w:t>
            </w:r>
          </w:p>
          <w:p w:rsidR="005F3A7D" w:rsidRDefault="005F3A7D">
            <w:pPr>
              <w:spacing w:before="0" w:after="0"/>
              <w:jc w:val="center"/>
              <w:rPr>
                <w:b/>
                <w:sz w:val="26"/>
                <w:szCs w:val="26"/>
                <w:highlight w:val="white"/>
              </w:rPr>
            </w:pPr>
          </w:p>
          <w:p w:rsidR="005F3A7D" w:rsidRDefault="005F3A7D" w:rsidP="00F667E7">
            <w:pPr>
              <w:spacing w:before="0" w:after="0"/>
              <w:jc w:val="center"/>
              <w:rPr>
                <w:i/>
                <w:sz w:val="26"/>
                <w:szCs w:val="26"/>
                <w:highlight w:val="white"/>
              </w:rPr>
            </w:pPr>
            <w:r>
              <w:rPr>
                <w:i/>
                <w:sz w:val="26"/>
                <w:szCs w:val="26"/>
                <w:highlight w:val="white"/>
              </w:rPr>
              <w:t>Cao Bằ</w:t>
            </w:r>
            <w:r w:rsidR="00F667E7">
              <w:rPr>
                <w:i/>
                <w:sz w:val="26"/>
                <w:szCs w:val="26"/>
                <w:highlight w:val="white"/>
              </w:rPr>
              <w:t>ng, ngày 22</w:t>
            </w:r>
            <w:r>
              <w:rPr>
                <w:i/>
                <w:sz w:val="26"/>
                <w:szCs w:val="26"/>
                <w:highlight w:val="white"/>
              </w:rPr>
              <w:t xml:space="preserve"> tháng </w:t>
            </w:r>
            <w:r w:rsidR="00F667E7">
              <w:rPr>
                <w:i/>
                <w:sz w:val="26"/>
                <w:szCs w:val="26"/>
                <w:highlight w:val="white"/>
              </w:rPr>
              <w:t>8</w:t>
            </w:r>
            <w:r>
              <w:rPr>
                <w:i/>
                <w:sz w:val="26"/>
                <w:szCs w:val="26"/>
                <w:highlight w:val="white"/>
              </w:rPr>
              <w:t xml:space="preserve"> năm 2019</w:t>
            </w:r>
          </w:p>
        </w:tc>
      </w:tr>
    </w:tbl>
    <w:p w:rsidR="005F3A7D" w:rsidRDefault="005F3A7D" w:rsidP="005F3A7D">
      <w:pPr>
        <w:jc w:val="center"/>
        <w:rPr>
          <w:b/>
          <w:highlight w:val="white"/>
        </w:rPr>
      </w:pPr>
    </w:p>
    <w:p w:rsidR="005F3A7D" w:rsidRDefault="005F3A7D" w:rsidP="005F3A7D">
      <w:pPr>
        <w:jc w:val="center"/>
        <w:rPr>
          <w:b/>
          <w:highlight w:val="white"/>
        </w:rPr>
      </w:pPr>
      <w:r>
        <w:rPr>
          <w:b/>
          <w:highlight w:val="white"/>
        </w:rPr>
        <w:t>Kính gửi: Hội Nông dân các huyện, Thành phố</w:t>
      </w:r>
    </w:p>
    <w:p w:rsidR="005F3A7D" w:rsidRDefault="005F3A7D" w:rsidP="005F3A7D">
      <w:pPr>
        <w:jc w:val="center"/>
        <w:rPr>
          <w:b/>
          <w:highlight w:val="white"/>
        </w:rPr>
      </w:pPr>
    </w:p>
    <w:p w:rsidR="005F3A7D" w:rsidRDefault="005F3A7D" w:rsidP="005F3A7D">
      <w:pPr>
        <w:ind w:firstLine="720"/>
        <w:rPr>
          <w:highlight w:val="white"/>
        </w:rPr>
      </w:pPr>
      <w:r>
        <w:rPr>
          <w:highlight w:val="white"/>
        </w:rPr>
        <w:t>Sự kiện vận động sáng tạo trong nông nghiệp tỉnh Cao Bằng do Liên hiệp Hội khoa học và Kỹ thuật, Sở nông nghiệp và phát triển Nông thôn, Hội nông dân tỉnh, Tỉnh đoàn thanh niên, Hội Liên hiệp</w:t>
      </w:r>
      <w:r w:rsidR="006A7A79">
        <w:rPr>
          <w:highlight w:val="white"/>
        </w:rPr>
        <w:t xml:space="preserve"> phụ nữ tỉnh Cao Bằng phối hợp thực hiện.</w:t>
      </w:r>
    </w:p>
    <w:p w:rsidR="005F3A7D" w:rsidRDefault="005F3A7D" w:rsidP="005F3A7D">
      <w:pPr>
        <w:ind w:firstLine="720"/>
        <w:rPr>
          <w:highlight w:val="white"/>
        </w:rPr>
      </w:pPr>
      <w:r>
        <w:rPr>
          <w:highlight w:val="white"/>
        </w:rPr>
        <w:t>Ban Thường vụ Hội Nông dân tỉnh đề nghị Hội Nông dân các huyện, Thành phố triển khai thông báo đến toàn thể cán bộ, hội viên, nông dân một số nội dung liên quan đến Hội thi, cụ thể như sau:</w:t>
      </w:r>
    </w:p>
    <w:p w:rsidR="005F3A7D" w:rsidRDefault="005F3A7D" w:rsidP="005F3A7D">
      <w:pPr>
        <w:ind w:firstLine="720"/>
        <w:rPr>
          <w:b/>
          <w:highlight w:val="white"/>
        </w:rPr>
      </w:pPr>
      <w:r>
        <w:rPr>
          <w:b/>
          <w:highlight w:val="white"/>
        </w:rPr>
        <w:t>1. Đối tượng dự thi:</w:t>
      </w:r>
    </w:p>
    <w:p w:rsidR="005F3A7D" w:rsidRDefault="005F3A7D" w:rsidP="005F3A7D">
      <w:pPr>
        <w:ind w:firstLine="720"/>
        <w:rPr>
          <w:highlight w:val="white"/>
        </w:rPr>
      </w:pPr>
      <w:r>
        <w:rPr>
          <w:highlight w:val="white"/>
        </w:rPr>
        <w:t xml:space="preserve">- Mọi tổ chức, cá nhân, cán bộ, hội viên, nông dân đang làm việc và sinh sống tại Cao Bằng, không phân biệt lứa tuổi, thành phần, dân tộc, nghề nghiệp có </w:t>
      </w:r>
      <w:r w:rsidR="006A7A79">
        <w:rPr>
          <w:highlight w:val="white"/>
        </w:rPr>
        <w:t xml:space="preserve">ý tưởng sáng tạo hoặc </w:t>
      </w:r>
      <w:r>
        <w:rPr>
          <w:highlight w:val="white"/>
        </w:rPr>
        <w:t xml:space="preserve">giải pháp kỹ thuật </w:t>
      </w:r>
      <w:r w:rsidR="006A7A79">
        <w:rPr>
          <w:highlight w:val="white"/>
        </w:rPr>
        <w:t>triển khai hiệu quả từ sau 2015 hướng đến thúc đẩy sản xuất nông nghiệp an toàn gắn với thị trường và du lịch.</w:t>
      </w:r>
    </w:p>
    <w:p w:rsidR="005F3A7D" w:rsidRDefault="005F3A7D" w:rsidP="005F3A7D">
      <w:pPr>
        <w:ind w:firstLine="720"/>
        <w:rPr>
          <w:highlight w:val="white"/>
        </w:rPr>
      </w:pPr>
      <w:r>
        <w:rPr>
          <w:highlight w:val="white"/>
        </w:rPr>
        <w:t>- Các giả</w:t>
      </w:r>
      <w:r w:rsidR="006A7A79">
        <w:rPr>
          <w:highlight w:val="white"/>
        </w:rPr>
        <w:t>i pháp đã đ</w:t>
      </w:r>
      <w:r>
        <w:rPr>
          <w:highlight w:val="white"/>
        </w:rPr>
        <w:t xml:space="preserve">ạt giải thưởng </w:t>
      </w:r>
      <w:r w:rsidR="006A7A79">
        <w:rPr>
          <w:highlight w:val="white"/>
        </w:rPr>
        <w:t xml:space="preserve">trong Hội thi sáng tạo kỹ thuật tỉnh, sự kiện lần thứ nhất, giải thưởng Pác Bó không </w:t>
      </w:r>
      <w:proofErr w:type="gramStart"/>
      <w:r w:rsidR="006A7A79">
        <w:rPr>
          <w:highlight w:val="white"/>
        </w:rPr>
        <w:t xml:space="preserve">thuộc </w:t>
      </w:r>
      <w:r>
        <w:rPr>
          <w:highlight w:val="white"/>
        </w:rPr>
        <w:t xml:space="preserve"> không</w:t>
      </w:r>
      <w:proofErr w:type="gramEnd"/>
      <w:r>
        <w:rPr>
          <w:highlight w:val="white"/>
        </w:rPr>
        <w:t xml:space="preserve"> thuộc đối tượng được xét, chấm điểm và trao giải củ</w:t>
      </w:r>
      <w:r w:rsidR="006A7A79">
        <w:rPr>
          <w:highlight w:val="white"/>
        </w:rPr>
        <w:t>a Sự kiện</w:t>
      </w:r>
      <w:r>
        <w:rPr>
          <w:highlight w:val="white"/>
        </w:rPr>
        <w:t>.</w:t>
      </w:r>
    </w:p>
    <w:p w:rsidR="005F3A7D" w:rsidRDefault="005F3A7D" w:rsidP="005F3A7D">
      <w:pPr>
        <w:ind w:firstLine="720"/>
        <w:rPr>
          <w:b/>
          <w:highlight w:val="white"/>
        </w:rPr>
      </w:pPr>
      <w:r>
        <w:rPr>
          <w:b/>
          <w:highlight w:val="white"/>
        </w:rPr>
        <w:t>2. Lĩnh vực dự thi:</w:t>
      </w:r>
    </w:p>
    <w:p w:rsidR="005F3A7D" w:rsidRPr="006A7A79" w:rsidRDefault="006A7A79" w:rsidP="006A7A79">
      <w:pPr>
        <w:ind w:firstLine="720"/>
        <w:rPr>
          <w:highlight w:val="white"/>
        </w:rPr>
      </w:pPr>
      <w:r>
        <w:rPr>
          <w:highlight w:val="white"/>
        </w:rPr>
        <w:t>Hướng đến cải thiện hiệu quả sản xuất nông nghiệp an toàn, gắn với thị trường và phát triển du lịch.</w:t>
      </w:r>
    </w:p>
    <w:p w:rsidR="005F3A7D" w:rsidRDefault="005F3A7D" w:rsidP="005F3A7D">
      <w:pPr>
        <w:ind w:firstLine="720"/>
        <w:rPr>
          <w:b/>
          <w:szCs w:val="28"/>
          <w:highlight w:val="white"/>
        </w:rPr>
      </w:pPr>
      <w:r>
        <w:rPr>
          <w:b/>
          <w:szCs w:val="28"/>
          <w:highlight w:val="white"/>
        </w:rPr>
        <w:t xml:space="preserve">3. </w:t>
      </w:r>
      <w:r w:rsidR="006A7A79">
        <w:rPr>
          <w:b/>
          <w:szCs w:val="28"/>
          <w:highlight w:val="white"/>
        </w:rPr>
        <w:t>Hồ sơ tham gia</w:t>
      </w:r>
      <w:r>
        <w:rPr>
          <w:b/>
          <w:szCs w:val="28"/>
          <w:highlight w:val="white"/>
        </w:rPr>
        <w:t>:</w:t>
      </w:r>
    </w:p>
    <w:p w:rsidR="005F3A7D" w:rsidRDefault="005F3A7D" w:rsidP="005F3A7D">
      <w:pPr>
        <w:ind w:firstLine="720"/>
        <w:rPr>
          <w:szCs w:val="28"/>
          <w:highlight w:val="white"/>
        </w:rPr>
      </w:pPr>
      <w:r>
        <w:rPr>
          <w:szCs w:val="28"/>
          <w:highlight w:val="white"/>
        </w:rPr>
        <w:t xml:space="preserve">- </w:t>
      </w:r>
      <w:r w:rsidR="006A7A79">
        <w:rPr>
          <w:szCs w:val="28"/>
          <w:highlight w:val="white"/>
        </w:rPr>
        <w:t>Phiếu đăng ký tham gia sự kiện</w:t>
      </w:r>
      <w:r>
        <w:rPr>
          <w:szCs w:val="28"/>
          <w:highlight w:val="white"/>
        </w:rPr>
        <w:t>.</w:t>
      </w:r>
    </w:p>
    <w:p w:rsidR="006A7A79" w:rsidRDefault="006A7A79" w:rsidP="006A7A79">
      <w:pPr>
        <w:ind w:firstLine="720"/>
        <w:rPr>
          <w:szCs w:val="28"/>
          <w:highlight w:val="white"/>
        </w:rPr>
      </w:pPr>
      <w:r>
        <w:rPr>
          <w:szCs w:val="28"/>
          <w:highlight w:val="white"/>
        </w:rPr>
        <w:t>- Thuyết minh giải pháp tham dự, trình bày theo mẫu.</w:t>
      </w:r>
    </w:p>
    <w:p w:rsidR="005F3A7D" w:rsidRDefault="006A7A79" w:rsidP="005F3A7D">
      <w:pPr>
        <w:ind w:firstLine="720"/>
        <w:rPr>
          <w:b/>
          <w:szCs w:val="28"/>
          <w:highlight w:val="white"/>
        </w:rPr>
      </w:pPr>
      <w:r>
        <w:rPr>
          <w:b/>
          <w:szCs w:val="28"/>
          <w:highlight w:val="white"/>
        </w:rPr>
        <w:t>4</w:t>
      </w:r>
      <w:r w:rsidR="005F3A7D">
        <w:rPr>
          <w:b/>
          <w:szCs w:val="28"/>
          <w:highlight w:val="white"/>
        </w:rPr>
        <w:t>. Giải thưởng:</w:t>
      </w:r>
    </w:p>
    <w:p w:rsidR="005F3A7D" w:rsidRPr="00F667E7" w:rsidRDefault="006A7A79" w:rsidP="00F667E7">
      <w:pPr>
        <w:pStyle w:val="BodyText"/>
        <w:numPr>
          <w:ilvl w:val="0"/>
          <w:numId w:val="1"/>
        </w:numPr>
        <w:shd w:val="clear" w:color="auto" w:fill="auto"/>
        <w:tabs>
          <w:tab w:val="left" w:pos="1006"/>
        </w:tabs>
        <w:spacing w:line="276" w:lineRule="auto"/>
        <w:ind w:firstLine="780"/>
        <w:jc w:val="left"/>
        <w:rPr>
          <w:sz w:val="28"/>
          <w:szCs w:val="28"/>
          <w:highlight w:val="white"/>
        </w:rPr>
      </w:pPr>
      <w:r>
        <w:rPr>
          <w:color w:val="000000"/>
          <w:sz w:val="28"/>
          <w:szCs w:val="28"/>
          <w:highlight w:val="white"/>
          <w:lang w:val="en-US" w:eastAsia="vi-VN" w:bidi="vi-VN"/>
        </w:rPr>
        <w:t>Ý tưởng/giải pháp xuất sắc sẽ được trao giải với cơ cấu sau:</w:t>
      </w:r>
    </w:p>
    <w:p w:rsidR="005F3A7D" w:rsidRDefault="00F667E7" w:rsidP="005F3A7D">
      <w:pPr>
        <w:pStyle w:val="BodyText"/>
        <w:numPr>
          <w:ilvl w:val="0"/>
          <w:numId w:val="2"/>
        </w:numPr>
        <w:shd w:val="clear" w:color="auto" w:fill="auto"/>
        <w:tabs>
          <w:tab w:val="left" w:pos="1057"/>
        </w:tabs>
        <w:spacing w:line="276" w:lineRule="auto"/>
        <w:ind w:firstLine="780"/>
        <w:rPr>
          <w:sz w:val="28"/>
          <w:szCs w:val="28"/>
          <w:highlight w:val="white"/>
        </w:rPr>
      </w:pPr>
      <w:r>
        <w:rPr>
          <w:color w:val="000000"/>
          <w:sz w:val="28"/>
          <w:szCs w:val="28"/>
          <w:highlight w:val="white"/>
          <w:lang w:val="vi-VN" w:eastAsia="vi-VN" w:bidi="vi-VN"/>
        </w:rPr>
        <w:t>2</w:t>
      </w:r>
      <w:r w:rsidR="005F3A7D">
        <w:rPr>
          <w:color w:val="000000"/>
          <w:sz w:val="28"/>
          <w:szCs w:val="28"/>
          <w:highlight w:val="white"/>
          <w:lang w:val="vi-VN" w:eastAsia="vi-VN" w:bidi="vi-VN"/>
        </w:rPr>
        <w:t xml:space="preserve"> giải Nhất, mỗi giải trị giá </w:t>
      </w:r>
      <w:r>
        <w:rPr>
          <w:color w:val="000000"/>
          <w:sz w:val="28"/>
          <w:szCs w:val="28"/>
          <w:highlight w:val="white"/>
          <w:lang w:val="en-US" w:bidi="en-US"/>
        </w:rPr>
        <w:t>5</w:t>
      </w:r>
      <w:r w:rsidR="005F3A7D">
        <w:rPr>
          <w:color w:val="000000"/>
          <w:sz w:val="28"/>
          <w:szCs w:val="28"/>
          <w:highlight w:val="white"/>
          <w:lang w:val="en-US" w:bidi="en-US"/>
        </w:rPr>
        <w:t>.000.000d</w:t>
      </w:r>
    </w:p>
    <w:p w:rsidR="005F3A7D" w:rsidRDefault="00F667E7" w:rsidP="005F3A7D">
      <w:pPr>
        <w:pStyle w:val="BodyText"/>
        <w:numPr>
          <w:ilvl w:val="0"/>
          <w:numId w:val="2"/>
        </w:numPr>
        <w:shd w:val="clear" w:color="auto" w:fill="auto"/>
        <w:tabs>
          <w:tab w:val="left" w:pos="1057"/>
        </w:tabs>
        <w:spacing w:line="276" w:lineRule="auto"/>
        <w:ind w:firstLine="780"/>
        <w:rPr>
          <w:sz w:val="28"/>
          <w:szCs w:val="28"/>
          <w:highlight w:val="white"/>
        </w:rPr>
      </w:pPr>
      <w:r>
        <w:rPr>
          <w:color w:val="000000"/>
          <w:sz w:val="28"/>
          <w:szCs w:val="28"/>
          <w:highlight w:val="white"/>
          <w:lang w:val="vi-VN" w:eastAsia="vi-VN" w:bidi="vi-VN"/>
        </w:rPr>
        <w:t>4 giải Nhì, mỗi giải trị giá 3</w:t>
      </w:r>
      <w:r w:rsidR="005F3A7D">
        <w:rPr>
          <w:color w:val="000000"/>
          <w:sz w:val="28"/>
          <w:szCs w:val="28"/>
          <w:highlight w:val="white"/>
          <w:lang w:val="vi-VN" w:eastAsia="vi-VN" w:bidi="vi-VN"/>
        </w:rPr>
        <w:t>.000.000đ</w:t>
      </w:r>
    </w:p>
    <w:p w:rsidR="005F3A7D" w:rsidRDefault="005F3A7D" w:rsidP="005F3A7D">
      <w:pPr>
        <w:pStyle w:val="BodyText"/>
        <w:numPr>
          <w:ilvl w:val="0"/>
          <w:numId w:val="2"/>
        </w:numPr>
        <w:shd w:val="clear" w:color="auto" w:fill="auto"/>
        <w:tabs>
          <w:tab w:val="left" w:pos="1057"/>
        </w:tabs>
        <w:spacing w:line="276" w:lineRule="auto"/>
        <w:ind w:firstLine="780"/>
        <w:rPr>
          <w:sz w:val="28"/>
          <w:szCs w:val="28"/>
          <w:highlight w:val="white"/>
        </w:rPr>
      </w:pPr>
      <w:r>
        <w:rPr>
          <w:color w:val="000000"/>
          <w:sz w:val="28"/>
          <w:szCs w:val="28"/>
          <w:highlight w:val="white"/>
          <w:lang w:val="vi-VN" w:eastAsia="vi-VN" w:bidi="vi-VN"/>
        </w:rPr>
        <w:lastRenderedPageBreak/>
        <w:t xml:space="preserve">8 giải Ba, mỗi giải trị giá </w:t>
      </w:r>
      <w:r>
        <w:rPr>
          <w:color w:val="000000"/>
          <w:sz w:val="28"/>
          <w:szCs w:val="28"/>
          <w:highlight w:val="white"/>
          <w:lang w:eastAsia="vi-VN" w:bidi="vi-VN"/>
        </w:rPr>
        <w:t>2</w:t>
      </w:r>
      <w:r>
        <w:rPr>
          <w:color w:val="000000"/>
          <w:sz w:val="28"/>
          <w:szCs w:val="28"/>
          <w:highlight w:val="white"/>
          <w:lang w:val="vi-VN" w:eastAsia="vi-VN" w:bidi="vi-VN"/>
        </w:rPr>
        <w:t>.000.000đ</w:t>
      </w:r>
    </w:p>
    <w:p w:rsidR="005F3A7D" w:rsidRDefault="00F667E7" w:rsidP="005F3A7D">
      <w:pPr>
        <w:pStyle w:val="BodyText"/>
        <w:numPr>
          <w:ilvl w:val="0"/>
          <w:numId w:val="2"/>
        </w:numPr>
        <w:shd w:val="clear" w:color="auto" w:fill="auto"/>
        <w:tabs>
          <w:tab w:val="left" w:pos="1057"/>
        </w:tabs>
        <w:spacing w:line="276" w:lineRule="auto"/>
        <w:ind w:firstLine="780"/>
        <w:rPr>
          <w:sz w:val="28"/>
          <w:szCs w:val="28"/>
          <w:highlight w:val="white"/>
        </w:rPr>
      </w:pPr>
      <w:r>
        <w:rPr>
          <w:color w:val="000000"/>
          <w:sz w:val="28"/>
          <w:szCs w:val="28"/>
          <w:highlight w:val="white"/>
          <w:lang w:val="vi-VN" w:eastAsia="vi-VN" w:bidi="vi-VN"/>
        </w:rPr>
        <w:t>1</w:t>
      </w:r>
      <w:r w:rsidR="005F3A7D">
        <w:rPr>
          <w:color w:val="000000"/>
          <w:sz w:val="28"/>
          <w:szCs w:val="28"/>
          <w:highlight w:val="white"/>
          <w:lang w:val="vi-VN" w:eastAsia="vi-VN" w:bidi="vi-VN"/>
        </w:rPr>
        <w:t xml:space="preserve">0 giải </w:t>
      </w:r>
      <w:r>
        <w:rPr>
          <w:color w:val="000000"/>
          <w:sz w:val="28"/>
          <w:szCs w:val="28"/>
          <w:highlight w:val="white"/>
          <w:lang w:val="vi-VN" w:eastAsia="vi-VN" w:bidi="vi-VN"/>
        </w:rPr>
        <w:t>Khuyến khích, mỗi giải trị giá 1</w:t>
      </w:r>
      <w:r w:rsidR="005F3A7D">
        <w:rPr>
          <w:color w:val="000000"/>
          <w:sz w:val="28"/>
          <w:szCs w:val="28"/>
          <w:highlight w:val="white"/>
          <w:lang w:val="vi-VN" w:eastAsia="vi-VN" w:bidi="vi-VN"/>
        </w:rPr>
        <w:t>.000.000đ</w:t>
      </w:r>
    </w:p>
    <w:p w:rsidR="00F667E7" w:rsidRDefault="005F3A7D" w:rsidP="005F3A7D">
      <w:pPr>
        <w:pStyle w:val="BodyText"/>
        <w:shd w:val="clear" w:color="auto" w:fill="auto"/>
        <w:spacing w:line="276" w:lineRule="auto"/>
        <w:ind w:firstLine="780"/>
        <w:rPr>
          <w:color w:val="000000"/>
          <w:sz w:val="28"/>
          <w:szCs w:val="28"/>
          <w:highlight w:val="white"/>
          <w:lang w:val="en-US" w:eastAsia="vi-VN" w:bidi="vi-VN"/>
        </w:rPr>
      </w:pPr>
      <w:r>
        <w:rPr>
          <w:color w:val="000000"/>
          <w:sz w:val="28"/>
          <w:szCs w:val="28"/>
          <w:highlight w:val="white"/>
          <w:lang w:val="vi-VN" w:eastAsia="vi-VN" w:bidi="vi-VN"/>
        </w:rPr>
        <w:t xml:space="preserve">Các </w:t>
      </w:r>
      <w:r w:rsidR="00F667E7">
        <w:rPr>
          <w:color w:val="000000"/>
          <w:sz w:val="28"/>
          <w:szCs w:val="28"/>
          <w:highlight w:val="white"/>
          <w:lang w:val="en-US" w:eastAsia="vi-VN" w:bidi="vi-VN"/>
        </w:rPr>
        <w:t>ý tưởng/giải pháp được đánh giá cao sẽ được nhận phần thưởng từ Hội Nông dân tỉnh và các ngành, đoàn thể liên quan.</w:t>
      </w:r>
    </w:p>
    <w:p w:rsidR="005F3A7D" w:rsidRDefault="00F667E7" w:rsidP="00F667E7">
      <w:pPr>
        <w:pStyle w:val="BodyText"/>
        <w:shd w:val="clear" w:color="auto" w:fill="auto"/>
        <w:spacing w:line="276" w:lineRule="auto"/>
        <w:ind w:firstLine="780"/>
        <w:rPr>
          <w:color w:val="000000"/>
          <w:sz w:val="28"/>
          <w:szCs w:val="28"/>
          <w:highlight w:val="white"/>
          <w:lang w:val="vi-VN" w:eastAsia="vi-VN" w:bidi="vi-VN"/>
        </w:rPr>
      </w:pPr>
      <w:r>
        <w:rPr>
          <w:color w:val="000000"/>
          <w:sz w:val="28"/>
          <w:szCs w:val="28"/>
          <w:highlight w:val="white"/>
          <w:lang w:val="en-US" w:eastAsia="vi-VN" w:bidi="vi-VN"/>
        </w:rPr>
        <w:t>05 ý tưởng/giải pháp xuất sắc sẽ được hỗ trợ tiếp cận kinh phí từ quỹ Sáng tạo Cộng đồng để tổ chức thực hiện</w:t>
      </w:r>
      <w:r w:rsidR="005F3A7D">
        <w:rPr>
          <w:color w:val="000000"/>
          <w:sz w:val="28"/>
          <w:szCs w:val="28"/>
          <w:highlight w:val="white"/>
          <w:lang w:val="vi-VN" w:eastAsia="vi-VN" w:bidi="vi-VN"/>
        </w:rPr>
        <w:t>.</w:t>
      </w:r>
    </w:p>
    <w:p w:rsidR="006A7A79" w:rsidRDefault="00F667E7" w:rsidP="006A7A79">
      <w:pPr>
        <w:ind w:firstLine="720"/>
        <w:rPr>
          <w:b/>
          <w:szCs w:val="28"/>
          <w:highlight w:val="white"/>
        </w:rPr>
      </w:pPr>
      <w:r>
        <w:rPr>
          <w:b/>
          <w:szCs w:val="28"/>
          <w:highlight w:val="white"/>
        </w:rPr>
        <w:t>5. Cách thức tham gia</w:t>
      </w:r>
      <w:r w:rsidR="006A7A79">
        <w:rPr>
          <w:b/>
          <w:szCs w:val="28"/>
          <w:highlight w:val="white"/>
        </w:rPr>
        <w:t>:</w:t>
      </w:r>
    </w:p>
    <w:p w:rsidR="00F667E7" w:rsidRDefault="00F667E7" w:rsidP="00F667E7">
      <w:pPr>
        <w:ind w:firstLine="720"/>
        <w:rPr>
          <w:b/>
          <w:i/>
          <w:szCs w:val="28"/>
          <w:highlight w:val="white"/>
        </w:rPr>
      </w:pPr>
      <w:r>
        <w:rPr>
          <w:b/>
          <w:i/>
          <w:szCs w:val="28"/>
          <w:highlight w:val="white"/>
        </w:rPr>
        <w:t>*Đăng ký ý tưởng theo mẫu và gửi đến Ban tổ chức bằng một trong các hình thức sau:</w:t>
      </w:r>
    </w:p>
    <w:p w:rsidR="006A7A79" w:rsidRPr="00F667E7" w:rsidRDefault="00F667E7" w:rsidP="00F667E7">
      <w:pPr>
        <w:ind w:firstLine="720"/>
        <w:rPr>
          <w:szCs w:val="28"/>
          <w:highlight w:val="white"/>
        </w:rPr>
      </w:pPr>
      <w:r w:rsidRPr="00F667E7">
        <w:rPr>
          <w:szCs w:val="28"/>
          <w:highlight w:val="white"/>
        </w:rPr>
        <w:t xml:space="preserve">-Qua đường bưu điện gửi tới: </w:t>
      </w:r>
      <w:r w:rsidR="006A7A79" w:rsidRPr="00F667E7">
        <w:rPr>
          <w:szCs w:val="28"/>
          <w:highlight w:val="white"/>
        </w:rPr>
        <w:t>Liên hiệp các Hội Khoa học và kỹ thuật tỉnh Cao Bằng</w:t>
      </w:r>
    </w:p>
    <w:p w:rsidR="006A7A79" w:rsidRPr="00F667E7" w:rsidRDefault="006A7A79" w:rsidP="006A7A79">
      <w:pPr>
        <w:ind w:firstLine="720"/>
        <w:rPr>
          <w:szCs w:val="28"/>
          <w:highlight w:val="white"/>
        </w:rPr>
      </w:pPr>
      <w:r w:rsidRPr="00F667E7">
        <w:rPr>
          <w:szCs w:val="28"/>
          <w:highlight w:val="white"/>
        </w:rPr>
        <w:t>Địa chỉ: 070B phố Vườn Cam, phường Hợp Giang, Thành phố Cao Bằng</w:t>
      </w:r>
    </w:p>
    <w:p w:rsidR="006A7A79" w:rsidRDefault="006A7A79" w:rsidP="006A7A79">
      <w:pPr>
        <w:ind w:firstLine="720"/>
        <w:rPr>
          <w:szCs w:val="28"/>
          <w:highlight w:val="white"/>
        </w:rPr>
      </w:pPr>
      <w:r>
        <w:rPr>
          <w:szCs w:val="28"/>
          <w:highlight w:val="white"/>
        </w:rPr>
        <w:t>Điện thoại: 0206.3952.680; 0206. 38820.363</w:t>
      </w:r>
    </w:p>
    <w:p w:rsidR="006A7A79" w:rsidRDefault="00F667E7" w:rsidP="005F3A7D">
      <w:pPr>
        <w:pStyle w:val="BodyText"/>
        <w:shd w:val="clear" w:color="auto" w:fill="auto"/>
        <w:spacing w:line="276" w:lineRule="auto"/>
        <w:ind w:firstLine="760"/>
        <w:rPr>
          <w:sz w:val="28"/>
          <w:szCs w:val="28"/>
          <w:highlight w:val="white"/>
        </w:rPr>
      </w:pPr>
      <w:r>
        <w:rPr>
          <w:sz w:val="28"/>
          <w:szCs w:val="28"/>
          <w:highlight w:val="white"/>
        </w:rPr>
        <w:t xml:space="preserve">-Qua thư điện tử: sukienvandongnong </w:t>
      </w:r>
      <w:hyperlink r:id="rId5" w:history="1">
        <w:r w:rsidRPr="0063440F">
          <w:rPr>
            <w:rStyle w:val="Hyperlink"/>
            <w:sz w:val="28"/>
            <w:szCs w:val="28"/>
            <w:highlight w:val="white"/>
          </w:rPr>
          <w:t>nghiepcb@gmail.com</w:t>
        </w:r>
      </w:hyperlink>
    </w:p>
    <w:p w:rsidR="00F667E7" w:rsidRDefault="00F667E7" w:rsidP="005F3A7D">
      <w:pPr>
        <w:pStyle w:val="BodyText"/>
        <w:shd w:val="clear" w:color="auto" w:fill="auto"/>
        <w:spacing w:line="276" w:lineRule="auto"/>
        <w:ind w:firstLine="760"/>
        <w:rPr>
          <w:sz w:val="28"/>
          <w:szCs w:val="28"/>
          <w:highlight w:val="white"/>
        </w:rPr>
      </w:pPr>
      <w:r>
        <w:rPr>
          <w:sz w:val="28"/>
          <w:szCs w:val="28"/>
          <w:highlight w:val="white"/>
        </w:rPr>
        <w:t>-Chụp ảnh ý tưởng sơ bộ qua Zalo: Nông Quốc Huân (0768368721)</w:t>
      </w:r>
    </w:p>
    <w:p w:rsidR="005F3A7D" w:rsidRDefault="00F667E7" w:rsidP="005F3A7D">
      <w:pPr>
        <w:pStyle w:val="BodyText"/>
        <w:shd w:val="clear" w:color="auto" w:fill="auto"/>
        <w:spacing w:line="276" w:lineRule="auto"/>
        <w:ind w:firstLine="760"/>
        <w:rPr>
          <w:color w:val="000000"/>
          <w:sz w:val="28"/>
          <w:szCs w:val="28"/>
          <w:highlight w:val="white"/>
          <w:lang w:eastAsia="vi-VN" w:bidi="vi-VN"/>
        </w:rPr>
      </w:pPr>
      <w:r>
        <w:rPr>
          <w:color w:val="000000"/>
          <w:sz w:val="28"/>
          <w:szCs w:val="28"/>
          <w:highlight w:val="white"/>
          <w:lang w:eastAsia="vi-VN" w:bidi="vi-VN"/>
        </w:rPr>
        <w:t>Thể lệ tham gia sự kiện và các biểu mẫu</w:t>
      </w:r>
      <w:r w:rsidR="005F3A7D">
        <w:rPr>
          <w:color w:val="000000"/>
          <w:sz w:val="28"/>
          <w:szCs w:val="28"/>
          <w:highlight w:val="white"/>
          <w:lang w:eastAsia="vi-VN" w:bidi="vi-VN"/>
        </w:rPr>
        <w:t xml:space="preserve"> các huyện, Thành Hội có thể tham khảo trên </w:t>
      </w:r>
      <w:r w:rsidR="005F3A7D">
        <w:rPr>
          <w:b/>
          <w:color w:val="000000"/>
          <w:sz w:val="28"/>
          <w:szCs w:val="28"/>
          <w:highlight w:val="white"/>
          <w:lang w:eastAsia="vi-VN" w:bidi="vi-VN"/>
        </w:rPr>
        <w:t>website: hoinongdan.caobang.gov.vn</w:t>
      </w:r>
    </w:p>
    <w:p w:rsidR="005F3A7D" w:rsidRDefault="005F3A7D" w:rsidP="005F3A7D">
      <w:pPr>
        <w:pStyle w:val="BodyText"/>
        <w:shd w:val="clear" w:color="auto" w:fill="auto"/>
        <w:spacing w:line="276" w:lineRule="auto"/>
        <w:ind w:firstLine="760"/>
        <w:rPr>
          <w:color w:val="000000"/>
          <w:sz w:val="28"/>
          <w:szCs w:val="28"/>
          <w:highlight w:val="white"/>
          <w:lang w:eastAsia="vi-VN" w:bidi="vi-VN"/>
        </w:rPr>
      </w:pPr>
      <w:r>
        <w:rPr>
          <w:color w:val="000000"/>
          <w:sz w:val="28"/>
          <w:szCs w:val="28"/>
          <w:highlight w:val="white"/>
          <w:lang w:eastAsia="vi-VN" w:bidi="vi-VN"/>
        </w:rPr>
        <w:t xml:space="preserve">Ban Thường vụ Hội Nông dân tỉnh đề nghị Hội Nông dân các huyện, Thành phố thông báo đến toàn thể cán bộ, hội viên, nông dân có khả năng, nhu cầu đăng ký tham gia </w:t>
      </w:r>
      <w:r w:rsidR="00F667E7">
        <w:rPr>
          <w:color w:val="000000"/>
          <w:sz w:val="28"/>
          <w:szCs w:val="28"/>
          <w:highlight w:val="white"/>
          <w:lang w:eastAsia="vi-VN" w:bidi="vi-VN"/>
        </w:rPr>
        <w:t>sự kiện</w:t>
      </w:r>
      <w:r>
        <w:rPr>
          <w:color w:val="000000"/>
          <w:sz w:val="28"/>
          <w:szCs w:val="28"/>
          <w:highlight w:val="white"/>
          <w:lang w:eastAsia="vi-VN" w:bidi="vi-VN"/>
        </w:rPr>
        <w:t xml:space="preserve"> đúng đối tượng, lĩnh vực và đúng thời gian quy định./.</w:t>
      </w:r>
    </w:p>
    <w:p w:rsidR="00F667E7" w:rsidRDefault="00F667E7" w:rsidP="005F3A7D">
      <w:pPr>
        <w:pStyle w:val="BodyText"/>
        <w:shd w:val="clear" w:color="auto" w:fill="auto"/>
        <w:spacing w:line="276" w:lineRule="auto"/>
        <w:ind w:firstLine="760"/>
        <w:rPr>
          <w:color w:val="000000"/>
          <w:sz w:val="28"/>
          <w:szCs w:val="28"/>
          <w:highlight w:val="white"/>
          <w:lang w:eastAsia="vi-VN" w:bidi="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F3A7D" w:rsidTr="005F3A7D">
        <w:tc>
          <w:tcPr>
            <w:tcW w:w="4643" w:type="dxa"/>
            <w:hideMark/>
          </w:tcPr>
          <w:p w:rsidR="005F3A7D" w:rsidRDefault="005F3A7D">
            <w:pPr>
              <w:pStyle w:val="BodyText"/>
              <w:shd w:val="clear" w:color="auto" w:fill="auto"/>
              <w:spacing w:after="0" w:line="240" w:lineRule="auto"/>
              <w:ind w:firstLine="0"/>
              <w:rPr>
                <w:sz w:val="28"/>
                <w:szCs w:val="28"/>
                <w:highlight w:val="white"/>
                <w:u w:val="single"/>
              </w:rPr>
            </w:pPr>
            <w:r>
              <w:rPr>
                <w:sz w:val="28"/>
                <w:szCs w:val="28"/>
                <w:highlight w:val="white"/>
                <w:u w:val="single"/>
              </w:rPr>
              <w:t xml:space="preserve">Nơi nhận: </w:t>
            </w:r>
          </w:p>
          <w:p w:rsidR="005F3A7D" w:rsidRDefault="005F3A7D">
            <w:pPr>
              <w:pStyle w:val="BodyText"/>
              <w:shd w:val="clear" w:color="auto" w:fill="auto"/>
              <w:spacing w:after="0" w:line="240" w:lineRule="auto"/>
              <w:ind w:firstLine="0"/>
              <w:rPr>
                <w:highlight w:val="white"/>
              </w:rPr>
            </w:pPr>
            <w:r>
              <w:rPr>
                <w:highlight w:val="white"/>
              </w:rPr>
              <w:t>- Như kính gửi;</w:t>
            </w:r>
          </w:p>
          <w:p w:rsidR="005F3A7D" w:rsidRDefault="005F3A7D">
            <w:pPr>
              <w:pStyle w:val="BodyText"/>
              <w:shd w:val="clear" w:color="auto" w:fill="auto"/>
              <w:spacing w:after="0" w:line="240" w:lineRule="auto"/>
              <w:ind w:firstLine="0"/>
              <w:rPr>
                <w:highlight w:val="white"/>
              </w:rPr>
            </w:pPr>
            <w:r>
              <w:rPr>
                <w:highlight w:val="white"/>
              </w:rPr>
              <w:t>- Liên hiệp các Hội KHKT tỉnh;</w:t>
            </w:r>
          </w:p>
          <w:p w:rsidR="005F3A7D" w:rsidRDefault="005F3A7D">
            <w:pPr>
              <w:pStyle w:val="BodyText"/>
              <w:shd w:val="clear" w:color="auto" w:fill="auto"/>
              <w:spacing w:after="0" w:line="240" w:lineRule="auto"/>
              <w:ind w:firstLine="0"/>
              <w:rPr>
                <w:highlight w:val="white"/>
              </w:rPr>
            </w:pPr>
            <w:r>
              <w:rPr>
                <w:highlight w:val="white"/>
              </w:rPr>
              <w:t>- Thường trực tỉnh Hội;</w:t>
            </w:r>
          </w:p>
          <w:p w:rsidR="005F3A7D" w:rsidRDefault="005F3A7D">
            <w:pPr>
              <w:pStyle w:val="BodyText"/>
              <w:shd w:val="clear" w:color="auto" w:fill="auto"/>
              <w:spacing w:after="0" w:line="240" w:lineRule="auto"/>
              <w:ind w:firstLine="0"/>
              <w:rPr>
                <w:highlight w:val="white"/>
              </w:rPr>
            </w:pPr>
            <w:r>
              <w:rPr>
                <w:highlight w:val="white"/>
              </w:rPr>
              <w:t>- Văn phòng, các Ban chuyên môn;</w:t>
            </w:r>
          </w:p>
          <w:p w:rsidR="005F3A7D" w:rsidRDefault="005F3A7D">
            <w:pPr>
              <w:pStyle w:val="BodyText"/>
              <w:shd w:val="clear" w:color="auto" w:fill="auto"/>
              <w:spacing w:after="0" w:line="240" w:lineRule="auto"/>
              <w:ind w:firstLine="0"/>
              <w:rPr>
                <w:highlight w:val="white"/>
              </w:rPr>
            </w:pPr>
            <w:r>
              <w:rPr>
                <w:highlight w:val="white"/>
              </w:rPr>
              <w:t>- Lưu KTXH, VT</w:t>
            </w:r>
          </w:p>
        </w:tc>
        <w:tc>
          <w:tcPr>
            <w:tcW w:w="4644" w:type="dxa"/>
          </w:tcPr>
          <w:p w:rsidR="005F3A7D" w:rsidRDefault="005F3A7D">
            <w:pPr>
              <w:pStyle w:val="BodyText"/>
              <w:shd w:val="clear" w:color="auto" w:fill="auto"/>
              <w:spacing w:after="0" w:line="240" w:lineRule="auto"/>
              <w:ind w:firstLine="0"/>
              <w:jc w:val="center"/>
              <w:rPr>
                <w:b/>
                <w:sz w:val="28"/>
                <w:szCs w:val="28"/>
                <w:highlight w:val="white"/>
              </w:rPr>
            </w:pPr>
            <w:r>
              <w:rPr>
                <w:b/>
                <w:sz w:val="28"/>
                <w:szCs w:val="28"/>
                <w:highlight w:val="white"/>
              </w:rPr>
              <w:t>T/M BAN THƯỜNG VỤ</w:t>
            </w:r>
          </w:p>
          <w:p w:rsidR="005F3A7D" w:rsidRDefault="005F3A7D">
            <w:pPr>
              <w:pStyle w:val="BodyText"/>
              <w:shd w:val="clear" w:color="auto" w:fill="auto"/>
              <w:spacing w:after="0" w:line="240" w:lineRule="auto"/>
              <w:ind w:firstLine="0"/>
              <w:jc w:val="center"/>
              <w:rPr>
                <w:sz w:val="28"/>
                <w:szCs w:val="28"/>
                <w:highlight w:val="white"/>
              </w:rPr>
            </w:pPr>
            <w:r>
              <w:rPr>
                <w:sz w:val="28"/>
                <w:szCs w:val="28"/>
                <w:highlight w:val="white"/>
              </w:rPr>
              <w:t>PHÓ CHỦ TỊCH</w:t>
            </w:r>
          </w:p>
          <w:p w:rsidR="005F3A7D" w:rsidRDefault="005F3A7D">
            <w:pPr>
              <w:pStyle w:val="BodyText"/>
              <w:shd w:val="clear" w:color="auto" w:fill="auto"/>
              <w:spacing w:after="0" w:line="240" w:lineRule="auto"/>
              <w:ind w:firstLine="0"/>
              <w:jc w:val="center"/>
              <w:rPr>
                <w:b/>
                <w:sz w:val="28"/>
                <w:szCs w:val="28"/>
                <w:highlight w:val="white"/>
              </w:rPr>
            </w:pPr>
          </w:p>
          <w:p w:rsidR="005F3A7D" w:rsidRDefault="00734B97">
            <w:pPr>
              <w:pStyle w:val="BodyText"/>
              <w:shd w:val="clear" w:color="auto" w:fill="auto"/>
              <w:spacing w:after="0" w:line="240" w:lineRule="auto"/>
              <w:ind w:firstLine="0"/>
              <w:jc w:val="center"/>
              <w:rPr>
                <w:b/>
                <w:sz w:val="28"/>
                <w:szCs w:val="28"/>
                <w:highlight w:val="white"/>
              </w:rPr>
            </w:pPr>
            <w:r>
              <w:rPr>
                <w:b/>
                <w:sz w:val="28"/>
                <w:szCs w:val="28"/>
                <w:highlight w:val="white"/>
              </w:rPr>
              <w:t>(Đã ký)</w:t>
            </w:r>
            <w:bookmarkStart w:id="0" w:name="_GoBack"/>
            <w:bookmarkEnd w:id="0"/>
          </w:p>
          <w:p w:rsidR="00F667E7" w:rsidRDefault="00F667E7">
            <w:pPr>
              <w:pStyle w:val="BodyText"/>
              <w:shd w:val="clear" w:color="auto" w:fill="auto"/>
              <w:spacing w:after="0" w:line="240" w:lineRule="auto"/>
              <w:ind w:firstLine="0"/>
              <w:jc w:val="center"/>
              <w:rPr>
                <w:b/>
                <w:sz w:val="28"/>
                <w:szCs w:val="28"/>
                <w:highlight w:val="white"/>
              </w:rPr>
            </w:pPr>
          </w:p>
          <w:p w:rsidR="00F667E7" w:rsidRDefault="00F667E7">
            <w:pPr>
              <w:pStyle w:val="BodyText"/>
              <w:shd w:val="clear" w:color="auto" w:fill="auto"/>
              <w:spacing w:after="0" w:line="240" w:lineRule="auto"/>
              <w:ind w:firstLine="0"/>
              <w:jc w:val="center"/>
              <w:rPr>
                <w:b/>
                <w:sz w:val="28"/>
                <w:szCs w:val="28"/>
                <w:highlight w:val="white"/>
              </w:rPr>
            </w:pPr>
          </w:p>
          <w:p w:rsidR="005F3A7D" w:rsidRDefault="005F3A7D">
            <w:pPr>
              <w:pStyle w:val="BodyText"/>
              <w:shd w:val="clear" w:color="auto" w:fill="auto"/>
              <w:spacing w:after="0" w:line="240" w:lineRule="auto"/>
              <w:ind w:firstLine="0"/>
              <w:jc w:val="center"/>
              <w:rPr>
                <w:highlight w:val="white"/>
              </w:rPr>
            </w:pPr>
            <w:r>
              <w:rPr>
                <w:b/>
                <w:sz w:val="28"/>
                <w:szCs w:val="28"/>
                <w:highlight w:val="white"/>
              </w:rPr>
              <w:t>Triệu Lưu Cương</w:t>
            </w:r>
          </w:p>
        </w:tc>
      </w:tr>
    </w:tbl>
    <w:p w:rsidR="005F3A7D" w:rsidRDefault="005F3A7D" w:rsidP="005F3A7D">
      <w:pPr>
        <w:pStyle w:val="BodyText"/>
        <w:shd w:val="clear" w:color="auto" w:fill="auto"/>
        <w:spacing w:line="276" w:lineRule="auto"/>
        <w:ind w:firstLine="760"/>
        <w:rPr>
          <w:highlight w:val="white"/>
        </w:rPr>
      </w:pPr>
    </w:p>
    <w:p w:rsidR="005F3A7D" w:rsidRDefault="005F3A7D" w:rsidP="005F3A7D">
      <w:pPr>
        <w:rPr>
          <w:highlight w:val="white"/>
        </w:rPr>
      </w:pPr>
    </w:p>
    <w:p w:rsidR="00D627C7" w:rsidRDefault="00D627C7"/>
    <w:sectPr w:rsidR="00D62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4107"/>
    <w:multiLevelType w:val="multilevel"/>
    <w:tmpl w:val="F06CEC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BD867CC"/>
    <w:multiLevelType w:val="multilevel"/>
    <w:tmpl w:val="980805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7D"/>
    <w:rsid w:val="000E1149"/>
    <w:rsid w:val="005F3A7D"/>
    <w:rsid w:val="006A7A79"/>
    <w:rsid w:val="006D6A1A"/>
    <w:rsid w:val="00734B97"/>
    <w:rsid w:val="00B40BAC"/>
    <w:rsid w:val="00CC0C01"/>
    <w:rsid w:val="00D627C7"/>
    <w:rsid w:val="00F6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E5FC"/>
  <w15:chartTrackingRefBased/>
  <w15:docId w15:val="{3C05E3AF-2B7F-424C-AE62-C95D920A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7D"/>
    <w:pPr>
      <w:spacing w:before="120" w:after="120" w:line="240" w:lineRule="auto"/>
      <w:jc w:val="both"/>
    </w:pPr>
    <w:rPr>
      <w:rFonts w:ascii="Times New Roman" w:hAnsi="Times New Roman"/>
      <w:sz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5F3A7D"/>
    <w:pPr>
      <w:widowControl w:val="0"/>
      <w:shd w:val="clear" w:color="auto" w:fill="FFFFFF"/>
      <w:spacing w:before="0" w:after="60" w:line="273" w:lineRule="auto"/>
      <w:ind w:firstLine="400"/>
    </w:pPr>
    <w:rPr>
      <w:rFonts w:eastAsia="Times New Roman" w:cs="Times New Roman"/>
      <w:sz w:val="26"/>
      <w:szCs w:val="26"/>
    </w:rPr>
  </w:style>
  <w:style w:type="character" w:customStyle="1" w:styleId="BodyTextChar">
    <w:name w:val="Body Text Char"/>
    <w:basedOn w:val="DefaultParagraphFont"/>
    <w:link w:val="BodyText"/>
    <w:semiHidden/>
    <w:rsid w:val="005F3A7D"/>
    <w:rPr>
      <w:rFonts w:ascii="Times New Roman" w:eastAsia="Times New Roman" w:hAnsi="Times New Roman" w:cs="Times New Roman"/>
      <w:sz w:val="26"/>
      <w:szCs w:val="26"/>
      <w:shd w:val="clear" w:color="auto" w:fill="FFFFFF"/>
      <w:lang w:val="en-SG"/>
    </w:rPr>
  </w:style>
  <w:style w:type="table" w:styleId="TableGrid">
    <w:name w:val="Table Grid"/>
    <w:basedOn w:val="TableNormal"/>
    <w:uiPriority w:val="59"/>
    <w:rsid w:val="005F3A7D"/>
    <w:pPr>
      <w:spacing w:after="0" w:line="240" w:lineRule="auto"/>
      <w:jc w:val="both"/>
    </w:pPr>
    <w:rPr>
      <w:rFonts w:ascii="Times New Roman" w:hAnsi="Times New Roman"/>
      <w:sz w:val="28"/>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7E7"/>
    <w:pPr>
      <w:ind w:left="720"/>
      <w:contextualSpacing/>
    </w:pPr>
  </w:style>
  <w:style w:type="character" w:styleId="Hyperlink">
    <w:name w:val="Hyperlink"/>
    <w:basedOn w:val="DefaultParagraphFont"/>
    <w:uiPriority w:val="99"/>
    <w:unhideWhenUsed/>
    <w:rsid w:val="00F66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hiepc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2019-08-23T09:20:00Z</dcterms:created>
  <dcterms:modified xsi:type="dcterms:W3CDTF">2019-08-23T09:20:00Z</dcterms:modified>
</cp:coreProperties>
</file>